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F36D" w14:textId="77777777" w:rsidR="00C22ED1" w:rsidRDefault="00A9232D">
      <w:pPr>
        <w:spacing w:after="215" w:line="259" w:lineRule="auto"/>
        <w:ind w:left="14" w:firstLine="0"/>
      </w:pPr>
      <w:r>
        <w:t xml:space="preserve"> </w:t>
      </w:r>
    </w:p>
    <w:p w14:paraId="7E119501" w14:textId="0790CE26" w:rsidR="00C22ED1" w:rsidRDefault="00A9232D">
      <w:pPr>
        <w:spacing w:after="68" w:line="259" w:lineRule="auto"/>
        <w:ind w:left="14" w:firstLine="0"/>
      </w:pPr>
      <w:r>
        <w:rPr>
          <w:b/>
          <w:sz w:val="28"/>
        </w:rPr>
        <w:t xml:space="preserve">Broadstone Scout Group </w:t>
      </w:r>
      <w:r w:rsidR="003555B1">
        <w:rPr>
          <w:b/>
          <w:sz w:val="28"/>
        </w:rPr>
        <w:t xml:space="preserve">Membership and Recruitment </w:t>
      </w:r>
      <w:r w:rsidR="00644635">
        <w:rPr>
          <w:b/>
          <w:sz w:val="28"/>
        </w:rPr>
        <w:t>Policy</w:t>
      </w:r>
      <w:r>
        <w:rPr>
          <w:b/>
          <w:sz w:val="28"/>
        </w:rPr>
        <w:t xml:space="preserve"> </w:t>
      </w:r>
      <w:r>
        <w:t xml:space="preserve"> </w:t>
      </w:r>
    </w:p>
    <w:p w14:paraId="038E43AC" w14:textId="77777777" w:rsidR="00C22ED1" w:rsidRDefault="00A9232D">
      <w:pPr>
        <w:spacing w:after="195" w:line="259" w:lineRule="auto"/>
        <w:ind w:left="14" w:firstLine="0"/>
      </w:pPr>
      <w:r>
        <w:t xml:space="preserve">  </w:t>
      </w:r>
    </w:p>
    <w:p w14:paraId="03C6DE27" w14:textId="77777777" w:rsidR="00C22ED1" w:rsidRDefault="00A9232D">
      <w:pPr>
        <w:pStyle w:val="Heading1"/>
        <w:ind w:left="4"/>
      </w:pPr>
      <w:r>
        <w:t xml:space="preserve">Purpose  </w:t>
      </w:r>
    </w:p>
    <w:p w14:paraId="7F452846" w14:textId="56D43AFE" w:rsidR="00C22ED1" w:rsidRDefault="00A9232D">
      <w:pPr>
        <w:spacing w:after="211"/>
        <w:ind w:right="144"/>
      </w:pPr>
      <w:r>
        <w:t xml:space="preserve">This policy </w:t>
      </w:r>
      <w:r w:rsidR="00644635">
        <w:t xml:space="preserve">aims to explain </w:t>
      </w:r>
      <w:r>
        <w:t xml:space="preserve">how Broadstone Scout Group </w:t>
      </w:r>
      <w:r w:rsidR="00644635">
        <w:t xml:space="preserve">manages recruitment of young people into sections, and how movement of young people between sections is </w:t>
      </w:r>
      <w:r w:rsidR="006816F5">
        <w:t>managed</w:t>
      </w:r>
      <w:r w:rsidR="00644635">
        <w:t xml:space="preserve"> as they age</w:t>
      </w:r>
      <w:r w:rsidR="0044725E">
        <w:t xml:space="preserve"> between 4 and 14.</w:t>
      </w:r>
      <w:r w:rsidR="001C03DF">
        <w:t>5 (the age group Broadstone Scout Group accommodates</w:t>
      </w:r>
      <w:r w:rsidR="00CF5822">
        <w:t>)</w:t>
      </w:r>
      <w:r w:rsidR="001C03DF">
        <w:t>.</w:t>
      </w:r>
    </w:p>
    <w:p w14:paraId="1B2708C8" w14:textId="77777777" w:rsidR="00C22ED1" w:rsidRDefault="00A9232D">
      <w:pPr>
        <w:pStyle w:val="Heading1"/>
        <w:ind w:left="4"/>
      </w:pPr>
      <w:r>
        <w:t xml:space="preserve">Scope  </w:t>
      </w:r>
    </w:p>
    <w:p w14:paraId="4388A42B" w14:textId="632D5181" w:rsidR="00C22ED1" w:rsidRDefault="00A9232D">
      <w:pPr>
        <w:spacing w:after="205" w:line="267" w:lineRule="auto"/>
        <w:ind w:left="19" w:right="515" w:hanging="20"/>
        <w:jc w:val="both"/>
      </w:pPr>
      <w:r>
        <w:t xml:space="preserve">This </w:t>
      </w:r>
      <w:r w:rsidR="00644635">
        <w:t>p</w:t>
      </w:r>
      <w:r>
        <w:t xml:space="preserve">olicy applies to all </w:t>
      </w:r>
      <w:r w:rsidR="00644635">
        <w:t>young people</w:t>
      </w:r>
      <w:r>
        <w:t xml:space="preserve"> </w:t>
      </w:r>
      <w:r w:rsidR="00644635">
        <w:t>looking to become members</w:t>
      </w:r>
      <w:r>
        <w:t xml:space="preserve"> of Broadstone Scout Group and</w:t>
      </w:r>
      <w:r w:rsidR="00644635">
        <w:t xml:space="preserve"> all young people who are</w:t>
      </w:r>
      <w:r w:rsidR="001F0FE7">
        <w:t xml:space="preserve"> </w:t>
      </w:r>
      <w:r w:rsidR="00644635">
        <w:t xml:space="preserve">existing members of Broadstone Scout Group. </w:t>
      </w:r>
      <w:r>
        <w:t>This policy should be made available to all</w:t>
      </w:r>
      <w:r w:rsidR="00644635">
        <w:t xml:space="preserve"> team leaders, team members</w:t>
      </w:r>
      <w:r>
        <w:t>,</w:t>
      </w:r>
      <w:r w:rsidR="00644635">
        <w:t xml:space="preserve"> as well as</w:t>
      </w:r>
      <w:r>
        <w:t xml:space="preserve"> parents and carers of </w:t>
      </w:r>
      <w:r w:rsidR="00644635">
        <w:t>y</w:t>
      </w:r>
      <w:r>
        <w:t xml:space="preserve">oung </w:t>
      </w:r>
      <w:r w:rsidR="00644635">
        <w:t>p</w:t>
      </w:r>
      <w:r>
        <w:t>eople. This policy is owned an</w:t>
      </w:r>
      <w:r w:rsidR="00644635">
        <w:t xml:space="preserve">d managed </w:t>
      </w:r>
      <w:r>
        <w:t xml:space="preserve">by the Trustee Board.  </w:t>
      </w:r>
    </w:p>
    <w:p w14:paraId="6C0ED258" w14:textId="77777777" w:rsidR="00C22ED1" w:rsidRDefault="00A9232D">
      <w:pPr>
        <w:pStyle w:val="Heading1"/>
        <w:ind w:left="4"/>
      </w:pPr>
      <w:r>
        <w:t xml:space="preserve">Commitment  </w:t>
      </w:r>
    </w:p>
    <w:p w14:paraId="0625D54C" w14:textId="628F4822" w:rsidR="00C22ED1" w:rsidRDefault="00644635">
      <w:pPr>
        <w:spacing w:after="205" w:line="267" w:lineRule="auto"/>
        <w:ind w:left="19" w:right="654" w:hanging="20"/>
        <w:jc w:val="both"/>
      </w:pPr>
      <w:r>
        <w:t>Broadstone Scout Group is a fast-growing scout group</w:t>
      </w:r>
      <w:r w:rsidR="00B14774">
        <w:t xml:space="preserve">, currently </w:t>
      </w:r>
      <w:r>
        <w:t>with 9 sections</w:t>
      </w:r>
      <w:r w:rsidR="009F07C2">
        <w:t xml:space="preserve"> (a Squirrel Drey, 2 Beaver Colonies, 3 Cub Packs and 3 Scout Troops)</w:t>
      </w:r>
      <w:r w:rsidR="00B14774">
        <w:t xml:space="preserve">, </w:t>
      </w:r>
      <w:r>
        <w:t xml:space="preserve">providing scouting for </w:t>
      </w:r>
      <w:r w:rsidR="00B14774">
        <w:t xml:space="preserve">around </w:t>
      </w:r>
      <w:r>
        <w:t>200 young people every week.</w:t>
      </w:r>
    </w:p>
    <w:p w14:paraId="01740B3D" w14:textId="058FEF61" w:rsidR="00644635" w:rsidRDefault="00644635">
      <w:pPr>
        <w:spacing w:after="205" w:line="267" w:lineRule="auto"/>
        <w:ind w:left="19" w:right="654" w:hanging="20"/>
        <w:jc w:val="both"/>
      </w:pPr>
      <w:r>
        <w:t>Broadstone Scout Group is led by the district-appointed GLV and is governed by the Trustee Board, on which the GLV sits. It is the dual responsibility of the GLV and the Trustee Board to ensure that young people are able to become members and that the movement of young people between sections, as they age, is facilitated.</w:t>
      </w:r>
    </w:p>
    <w:p w14:paraId="3E189EF6" w14:textId="12DEDAA7" w:rsidR="00644635" w:rsidRDefault="00644635">
      <w:pPr>
        <w:spacing w:after="205" w:line="267" w:lineRule="auto"/>
        <w:ind w:left="19" w:right="654" w:hanging="20"/>
        <w:jc w:val="both"/>
      </w:pPr>
      <w:r>
        <w:t xml:space="preserve">The GLV has the </w:t>
      </w:r>
      <w:r w:rsidR="00756A30">
        <w:t>right</w:t>
      </w:r>
      <w:r>
        <w:t xml:space="preserve"> to appoint a membership secretary to oversee this process</w:t>
      </w:r>
      <w:r w:rsidR="00603B1F">
        <w:t xml:space="preserve">, </w:t>
      </w:r>
      <w:r w:rsidR="00A672C7">
        <w:t xml:space="preserve">who </w:t>
      </w:r>
      <w:r w:rsidR="00603B1F">
        <w:t>is then</w:t>
      </w:r>
      <w:r w:rsidR="00A672C7">
        <w:t xml:space="preserve"> accountable to the GLV.</w:t>
      </w:r>
    </w:p>
    <w:p w14:paraId="74746859" w14:textId="77777777" w:rsidR="00C22ED1" w:rsidRDefault="00A9232D">
      <w:pPr>
        <w:pStyle w:val="Heading1"/>
        <w:spacing w:after="196"/>
        <w:ind w:left="4"/>
      </w:pPr>
      <w:r>
        <w:t xml:space="preserve">Policy  </w:t>
      </w:r>
    </w:p>
    <w:p w14:paraId="30D410D3" w14:textId="60DFAFB2" w:rsidR="00C22ED1" w:rsidRDefault="00A9232D">
      <w:pPr>
        <w:spacing w:after="270"/>
        <w:ind w:right="144"/>
      </w:pPr>
      <w:r>
        <w:t>Specifically, it is the policy of</w:t>
      </w:r>
      <w:r w:rsidR="00A672C7">
        <w:t xml:space="preserve"> Broadstone Scout</w:t>
      </w:r>
      <w:r>
        <w:t xml:space="preserve"> Group to:  </w:t>
      </w:r>
    </w:p>
    <w:p w14:paraId="5296371B" w14:textId="048F81B4" w:rsidR="00C22ED1" w:rsidRDefault="00A672C7">
      <w:pPr>
        <w:numPr>
          <w:ilvl w:val="0"/>
          <w:numId w:val="1"/>
        </w:numPr>
        <w:ind w:right="144" w:hanging="360"/>
      </w:pPr>
      <w:r>
        <w:t>Promote and m</w:t>
      </w:r>
      <w:r w:rsidR="00644635">
        <w:t xml:space="preserve">arket </w:t>
      </w:r>
      <w:r>
        <w:t>the</w:t>
      </w:r>
      <w:r w:rsidR="00644635">
        <w:t xml:space="preserve"> group</w:t>
      </w:r>
      <w:r w:rsidR="00C84B46">
        <w:t xml:space="preserve"> so that young people and families know that the opportunity to scout</w:t>
      </w:r>
      <w:r w:rsidR="00C47284">
        <w:t xml:space="preserve"> in Broadstone</w:t>
      </w:r>
      <w:r w:rsidR="00C84B46">
        <w:t xml:space="preserve"> exists</w:t>
      </w:r>
      <w:r w:rsidR="00A9232D">
        <w:t xml:space="preserve">.   </w:t>
      </w:r>
    </w:p>
    <w:p w14:paraId="67CCF972" w14:textId="4CE3425A" w:rsidR="00C22ED1" w:rsidRDefault="00C84B46">
      <w:pPr>
        <w:numPr>
          <w:ilvl w:val="0"/>
          <w:numId w:val="1"/>
        </w:numPr>
        <w:ind w:right="144" w:hanging="360"/>
      </w:pPr>
      <w:r>
        <w:t>Accessibly publish the process for how young people can become members of the group</w:t>
      </w:r>
    </w:p>
    <w:p w14:paraId="24DD15F5" w14:textId="4F2A9470" w:rsidR="00C22ED1" w:rsidRDefault="00C84B46" w:rsidP="00C84B46">
      <w:pPr>
        <w:numPr>
          <w:ilvl w:val="0"/>
          <w:numId w:val="1"/>
        </w:numPr>
        <w:ind w:right="144" w:hanging="360"/>
      </w:pPr>
      <w:r>
        <w:t>Accessibly publish the process for how young people are able to move between sections within the group as they age</w:t>
      </w:r>
    </w:p>
    <w:p w14:paraId="50A0215C" w14:textId="77777777" w:rsidR="00C22ED1" w:rsidRDefault="00A9232D">
      <w:pPr>
        <w:spacing w:after="38" w:line="259" w:lineRule="auto"/>
        <w:ind w:left="14" w:firstLine="0"/>
      </w:pPr>
      <w:r>
        <w:rPr>
          <w:b/>
        </w:rPr>
        <w:t xml:space="preserve"> </w:t>
      </w:r>
      <w:r>
        <w:t xml:space="preserve"> </w:t>
      </w:r>
    </w:p>
    <w:p w14:paraId="2A2C9998" w14:textId="77777777" w:rsidR="00C22ED1" w:rsidRDefault="00A9232D">
      <w:pPr>
        <w:pStyle w:val="Heading1"/>
        <w:ind w:left="4"/>
      </w:pPr>
      <w:r>
        <w:t xml:space="preserve">Application of the Policy  </w:t>
      </w:r>
    </w:p>
    <w:p w14:paraId="6FB20835" w14:textId="2D7BC49E" w:rsidR="00C22ED1" w:rsidRDefault="00840325">
      <w:pPr>
        <w:spacing w:after="205" w:line="267" w:lineRule="auto"/>
        <w:ind w:left="19" w:right="268" w:hanging="20"/>
        <w:jc w:val="both"/>
      </w:pPr>
      <w:r>
        <w:t>Parents/carers of young people</w:t>
      </w:r>
      <w:r w:rsidR="00C84B46">
        <w:t xml:space="preserve"> may</w:t>
      </w:r>
      <w:r w:rsidR="00D64ED2">
        <w:t xml:space="preserve"> initially</w:t>
      </w:r>
      <w:r w:rsidR="00C84B46">
        <w:t xml:space="preserve"> </w:t>
      </w:r>
      <w:r w:rsidR="00D64ED2">
        <w:t xml:space="preserve">make an informal enquiry </w:t>
      </w:r>
      <w:r w:rsidR="00585482">
        <w:t xml:space="preserve">for their young people </w:t>
      </w:r>
      <w:r w:rsidR="00C84B46">
        <w:t>to become members of the group by contacting the group via the website</w:t>
      </w:r>
      <w:r w:rsidR="00DD3AC7">
        <w:t xml:space="preserve"> or</w:t>
      </w:r>
      <w:r w:rsidR="00C84B46">
        <w:t xml:space="preserve"> social media, or </w:t>
      </w:r>
      <w:r w:rsidR="00D64ED2">
        <w:t xml:space="preserve">by speaking </w:t>
      </w:r>
      <w:r w:rsidR="00C84B46">
        <w:t>directly to team leaders, team members</w:t>
      </w:r>
      <w:r w:rsidR="004939A6">
        <w:t>, members of the Trustee Board,</w:t>
      </w:r>
      <w:r w:rsidR="00C84B46">
        <w:t xml:space="preserve"> or the GLV.</w:t>
      </w:r>
    </w:p>
    <w:p w14:paraId="3A872436" w14:textId="23869F1A" w:rsidR="00C84B46" w:rsidRDefault="00C84B46">
      <w:pPr>
        <w:spacing w:after="205" w:line="267" w:lineRule="auto"/>
        <w:ind w:left="19" w:right="268" w:hanging="20"/>
        <w:jc w:val="both"/>
      </w:pPr>
      <w:r>
        <w:t>Regardless of the initial contact, all applications are</w:t>
      </w:r>
      <w:r w:rsidR="00F73872">
        <w:t xml:space="preserve"> then to be</w:t>
      </w:r>
      <w:r>
        <w:t xml:space="preserve"> forwarded to the GLV, or their appointed membership secretary for processing.</w:t>
      </w:r>
    </w:p>
    <w:p w14:paraId="7380DCDC" w14:textId="69536BCB" w:rsidR="00C84B46" w:rsidRDefault="00C84B46">
      <w:pPr>
        <w:spacing w:after="205" w:line="267" w:lineRule="auto"/>
        <w:ind w:left="19" w:right="268" w:hanging="20"/>
        <w:jc w:val="both"/>
      </w:pPr>
      <w:r>
        <w:t>On</w:t>
      </w:r>
      <w:r w:rsidR="00D856E1">
        <w:t>c</w:t>
      </w:r>
      <w:r>
        <w:t>e a term,</w:t>
      </w:r>
      <w:r w:rsidR="00992CAF">
        <w:t xml:space="preserve"> when young people reach the age at which they are due to move up</w:t>
      </w:r>
      <w:r w:rsidR="00D97AB2">
        <w:t xml:space="preserve"> (5.5-6.5</w:t>
      </w:r>
      <w:r w:rsidR="00C06C5F">
        <w:t xml:space="preserve"> years old</w:t>
      </w:r>
      <w:r w:rsidR="00D97AB2">
        <w:t xml:space="preserve"> for Squirrels, 7.5-8.5</w:t>
      </w:r>
      <w:r w:rsidR="00C06C5F">
        <w:t xml:space="preserve"> years old</w:t>
      </w:r>
      <w:r w:rsidR="00D97AB2">
        <w:t xml:space="preserve"> for Beavers, 10-11</w:t>
      </w:r>
      <w:r w:rsidR="00C06C5F">
        <w:t xml:space="preserve"> years old</w:t>
      </w:r>
      <w:r w:rsidR="00D97AB2">
        <w:t xml:space="preserve"> for Cubs),</w:t>
      </w:r>
      <w:r>
        <w:t xml:space="preserve"> the GLV/membership secretary will review where spaces </w:t>
      </w:r>
      <w:r w:rsidR="00D97AB2">
        <w:t xml:space="preserve">will </w:t>
      </w:r>
      <w:r w:rsidR="00C06C5F">
        <w:t>subsequently</w:t>
      </w:r>
      <w:r w:rsidR="00D97AB2">
        <w:t xml:space="preserve"> be</w:t>
      </w:r>
      <w:r w:rsidR="00527485">
        <w:t>come available</w:t>
      </w:r>
      <w:r>
        <w:t xml:space="preserve"> in each of the 9 sections.</w:t>
      </w:r>
    </w:p>
    <w:p w14:paraId="21F20324" w14:textId="74F521D6" w:rsidR="00C84B46" w:rsidRDefault="00EC3FF1">
      <w:pPr>
        <w:spacing w:after="205" w:line="267" w:lineRule="auto"/>
        <w:ind w:left="19" w:right="268" w:hanging="20"/>
        <w:jc w:val="both"/>
      </w:pPr>
      <w:r>
        <w:t>Parents/carers of young people</w:t>
      </w:r>
      <w:r w:rsidR="00C84B46">
        <w:t xml:space="preserve"> </w:t>
      </w:r>
      <w:r w:rsidR="009230E3">
        <w:t xml:space="preserve">due to move up </w:t>
      </w:r>
      <w:r w:rsidR="00C84B46">
        <w:t>will be contacted by email by the GLV/membership secretary</w:t>
      </w:r>
      <w:r w:rsidR="009230E3">
        <w:t xml:space="preserve"> in the term prior to their move</w:t>
      </w:r>
      <w:r w:rsidR="00C84B46">
        <w:t>.</w:t>
      </w:r>
    </w:p>
    <w:p w14:paraId="2DB255AD" w14:textId="367D7B07" w:rsidR="00C84B46" w:rsidRDefault="00C84B46" w:rsidP="00C84B46">
      <w:pPr>
        <w:spacing w:after="205" w:line="267" w:lineRule="auto"/>
        <w:ind w:left="19" w:right="268" w:hanging="20"/>
        <w:jc w:val="both"/>
      </w:pPr>
      <w:r>
        <w:lastRenderedPageBreak/>
        <w:t xml:space="preserve">Allocation of young people to spaces </w:t>
      </w:r>
      <w:r w:rsidR="00664AFB">
        <w:t>can</w:t>
      </w:r>
      <w:r>
        <w:t xml:space="preserve"> be accommodated based on preferences fed back</w:t>
      </w:r>
      <w:r w:rsidR="0046723D">
        <w:t xml:space="preserve"> from parents/carers</w:t>
      </w:r>
      <w:r>
        <w:t xml:space="preserve"> </w:t>
      </w:r>
      <w:r w:rsidR="000605CD">
        <w:t xml:space="preserve">on a first come, first serve basis, </w:t>
      </w:r>
      <w:r>
        <w:t>with the limitations that:</w:t>
      </w:r>
    </w:p>
    <w:p w14:paraId="16BB780A" w14:textId="7B295D49" w:rsidR="00C84B46" w:rsidRPr="002B5C2D" w:rsidRDefault="00C84B46" w:rsidP="00C84B46">
      <w:pPr>
        <w:pStyle w:val="ListParagraph"/>
        <w:numPr>
          <w:ilvl w:val="0"/>
          <w:numId w:val="12"/>
        </w:numPr>
        <w:spacing w:after="205" w:line="267" w:lineRule="auto"/>
        <w:ind w:right="268"/>
        <w:jc w:val="both"/>
      </w:pPr>
      <w:r w:rsidRPr="002B5C2D">
        <w:t xml:space="preserve">Every section has a </w:t>
      </w:r>
      <w:r w:rsidR="00AD57E7">
        <w:t xml:space="preserve">capacity </w:t>
      </w:r>
      <w:r w:rsidR="000F14FD">
        <w:t>target</w:t>
      </w:r>
      <w:r w:rsidRPr="002B5C2D">
        <w:t xml:space="preserve">. As of September 2025, these are, 16 </w:t>
      </w:r>
      <w:r w:rsidR="00B32B77">
        <w:t xml:space="preserve">members </w:t>
      </w:r>
      <w:r w:rsidRPr="002B5C2D">
        <w:t>for our Squirrel Drey, 24</w:t>
      </w:r>
      <w:r w:rsidR="00B32B77">
        <w:t xml:space="preserve"> members</w:t>
      </w:r>
      <w:r w:rsidRPr="002B5C2D">
        <w:t xml:space="preserve"> for</w:t>
      </w:r>
      <w:r w:rsidR="00B32B77">
        <w:t xml:space="preserve"> each of</w:t>
      </w:r>
      <w:r w:rsidRPr="002B5C2D">
        <w:t xml:space="preserve"> our Beaver Colonies, 24 </w:t>
      </w:r>
      <w:r w:rsidR="00B32B77">
        <w:t xml:space="preserve">members </w:t>
      </w:r>
      <w:r w:rsidRPr="002B5C2D">
        <w:t>for</w:t>
      </w:r>
      <w:r w:rsidR="00B32B77">
        <w:t xml:space="preserve"> each</w:t>
      </w:r>
      <w:r w:rsidRPr="002B5C2D">
        <w:t xml:space="preserve"> </w:t>
      </w:r>
      <w:r w:rsidR="00C16679">
        <w:t xml:space="preserve">of </w:t>
      </w:r>
      <w:r w:rsidRPr="002B5C2D">
        <w:t xml:space="preserve">our Cub Packs, 28 </w:t>
      </w:r>
      <w:r w:rsidR="00B32B77">
        <w:t xml:space="preserve">members </w:t>
      </w:r>
      <w:r w:rsidRPr="002B5C2D">
        <w:t>for</w:t>
      </w:r>
      <w:r w:rsidR="00B32B77">
        <w:t xml:space="preserve"> each of</w:t>
      </w:r>
      <w:r w:rsidRPr="002B5C2D">
        <w:t xml:space="preserve"> our Scout Troops.</w:t>
      </w:r>
    </w:p>
    <w:p w14:paraId="2852FE42" w14:textId="3CE1CAB3" w:rsidR="00C84B46" w:rsidRPr="002B5C2D" w:rsidRDefault="00C84B46" w:rsidP="00C84B46">
      <w:pPr>
        <w:pStyle w:val="ListParagraph"/>
        <w:numPr>
          <w:ilvl w:val="0"/>
          <w:numId w:val="12"/>
        </w:numPr>
        <w:spacing w:after="205" w:line="267" w:lineRule="auto"/>
        <w:ind w:right="268"/>
        <w:jc w:val="both"/>
      </w:pPr>
      <w:r w:rsidRPr="002B5C2D">
        <w:t xml:space="preserve">We will accommodate the </w:t>
      </w:r>
      <w:r w:rsidR="002A02CA" w:rsidRPr="002B5C2D">
        <w:t>children</w:t>
      </w:r>
      <w:r w:rsidRPr="002B5C2D">
        <w:t xml:space="preserve"> of our volunteers (who have had a DBS completed, have completed their basic online learning and have committed to </w:t>
      </w:r>
      <w:r w:rsidR="00A86213" w:rsidRPr="002B5C2D">
        <w:t xml:space="preserve">flexible </w:t>
      </w:r>
      <w:r w:rsidRPr="002B5C2D">
        <w:t xml:space="preserve">volunteering </w:t>
      </w:r>
      <w:r w:rsidR="00F065CF" w:rsidRPr="002B5C2D">
        <w:t>schedule with the GLV</w:t>
      </w:r>
      <w:r w:rsidRPr="002B5C2D">
        <w:t xml:space="preserve">) first. This is </w:t>
      </w:r>
      <w:r w:rsidR="000E3484" w:rsidRPr="002B5C2D">
        <w:t xml:space="preserve">on the basis that </w:t>
      </w:r>
      <w:r w:rsidR="00C16679">
        <w:t>the group cannot operate</w:t>
      </w:r>
      <w:r w:rsidR="00A9232D" w:rsidRPr="002B5C2D">
        <w:t xml:space="preserve"> </w:t>
      </w:r>
      <w:r w:rsidRPr="002B5C2D">
        <w:t>without individuals in these roles</w:t>
      </w:r>
      <w:r w:rsidR="006F1403">
        <w:t>.</w:t>
      </w:r>
    </w:p>
    <w:p w14:paraId="048D358D" w14:textId="6FBC7B26" w:rsidR="00C84B46" w:rsidRDefault="000E3484" w:rsidP="00A9232D">
      <w:pPr>
        <w:spacing w:after="205" w:line="267" w:lineRule="auto"/>
        <w:ind w:left="0" w:right="268" w:firstLine="0"/>
        <w:jc w:val="both"/>
      </w:pPr>
      <w:r>
        <w:t>Following all of the above</w:t>
      </w:r>
      <w:r w:rsidR="00A9232D">
        <w:t xml:space="preserve">, we will welcome young people from the waiting list wherever there are spaces </w:t>
      </w:r>
      <w:r w:rsidR="00143336">
        <w:t>and</w:t>
      </w:r>
      <w:r w:rsidR="00A9232D">
        <w:t xml:space="preserve"> do so in line with the 2 limitations above.</w:t>
      </w:r>
    </w:p>
    <w:p w14:paraId="6563C489" w14:textId="574EEE0A" w:rsidR="00A86213" w:rsidRDefault="00A86213" w:rsidP="00A86213">
      <w:pPr>
        <w:pStyle w:val="Heading1"/>
        <w:spacing w:after="297"/>
        <w:ind w:left="4"/>
      </w:pPr>
      <w:r>
        <w:t xml:space="preserve">Movement of Young People </w:t>
      </w:r>
      <w:r w:rsidR="00BA715E">
        <w:t>where they are not at the age to move up</w:t>
      </w:r>
    </w:p>
    <w:p w14:paraId="7573A40A" w14:textId="2E7FF840" w:rsidR="00BA715E" w:rsidRDefault="002F1752" w:rsidP="00BA715E">
      <w:r>
        <w:t xml:space="preserve">In exceptional circumstances, young people may be permitted to move </w:t>
      </w:r>
      <w:r w:rsidR="00D93E1E">
        <w:t>to another section of the same age.</w:t>
      </w:r>
    </w:p>
    <w:p w14:paraId="776E8150" w14:textId="5763B47F" w:rsidR="00A86213" w:rsidRDefault="00D93E1E" w:rsidP="00946736">
      <w:r>
        <w:t>This would only be permitted i</w:t>
      </w:r>
      <w:r w:rsidR="001A0D00">
        <w:t>f</w:t>
      </w:r>
      <w:r>
        <w:t xml:space="preserve"> there were spaces available</w:t>
      </w:r>
      <w:r w:rsidR="006A7FC4">
        <w:t xml:space="preserve"> in the section of preference</w:t>
      </w:r>
      <w:r w:rsidR="004326DB">
        <w:t xml:space="preserve"> and this</w:t>
      </w:r>
      <w:r w:rsidR="00946736">
        <w:t xml:space="preserve"> move would have to be approved by the GLV</w:t>
      </w:r>
      <w:r w:rsidR="00027A66">
        <w:t>/membership secretary</w:t>
      </w:r>
      <w:r w:rsidR="00946736">
        <w:t xml:space="preserve"> and only within the timings of termly transition periods.</w:t>
      </w:r>
    </w:p>
    <w:p w14:paraId="652B221F" w14:textId="7788CCA1" w:rsidR="00A9232D" w:rsidRPr="00272624" w:rsidRDefault="00A9232D" w:rsidP="00EC4904">
      <w:pPr>
        <w:pStyle w:val="Heading1"/>
        <w:spacing w:after="297"/>
        <w:ind w:left="0" w:firstLine="0"/>
      </w:pPr>
      <w:r w:rsidRPr="00272624">
        <w:t>Notes</w:t>
      </w:r>
    </w:p>
    <w:p w14:paraId="093F1519" w14:textId="5DF791E1" w:rsidR="00BA715E" w:rsidRDefault="00BA715E" w:rsidP="00A9232D">
      <w:r w:rsidRPr="00272624">
        <w:t>Movement of young people outside of the termly transition periods is not permitted under any circumstances</w:t>
      </w:r>
      <w:r w:rsidR="00385599">
        <w:t>.</w:t>
      </w:r>
      <w:bookmarkStart w:id="0" w:name="_GoBack"/>
      <w:bookmarkEnd w:id="0"/>
    </w:p>
    <w:p w14:paraId="058DD977" w14:textId="774C036C" w:rsidR="00A9232D" w:rsidRDefault="00A9232D" w:rsidP="00A9232D">
      <w:r>
        <w:t xml:space="preserve">Section </w:t>
      </w:r>
      <w:r w:rsidR="00EC4904">
        <w:t>capacity targets</w:t>
      </w:r>
      <w:r>
        <w:t xml:space="preserve"> will be reviewed on an annual basis.</w:t>
      </w:r>
    </w:p>
    <w:p w14:paraId="4E1F7CB5" w14:textId="21EEC184" w:rsidR="00A9232D" w:rsidRDefault="00A9232D" w:rsidP="00A9232D">
      <w:r>
        <w:t>This review will be led by the GLV at volunteer meetings</w:t>
      </w:r>
      <w:r w:rsidR="00094373">
        <w:t xml:space="preserve"> and the result will be fed back to the Trustee Board.</w:t>
      </w:r>
    </w:p>
    <w:p w14:paraId="121347FD" w14:textId="49817942" w:rsidR="00A9232D" w:rsidRPr="00A9232D" w:rsidRDefault="00A9232D" w:rsidP="00A9232D">
      <w:r>
        <w:t xml:space="preserve">In the event </w:t>
      </w:r>
      <w:r w:rsidR="00272624">
        <w:t>capacity targets</w:t>
      </w:r>
      <w:r>
        <w:t xml:space="preserve"> need to be amended this policy will be updated and republished</w:t>
      </w:r>
      <w:r w:rsidR="00B4180D">
        <w:t xml:space="preserve"> on the group website.</w:t>
      </w:r>
    </w:p>
    <w:p w14:paraId="1BF1D2DD" w14:textId="77777777" w:rsidR="00C22ED1" w:rsidRDefault="00A9232D">
      <w:pPr>
        <w:pStyle w:val="Heading1"/>
        <w:spacing w:after="297"/>
        <w:ind w:left="4"/>
      </w:pPr>
      <w:r>
        <w:t xml:space="preserve">Responsibility and Accountability  </w:t>
      </w:r>
    </w:p>
    <w:p w14:paraId="27333AA2" w14:textId="13F9247C" w:rsidR="00C22ED1" w:rsidRDefault="00A9232D">
      <w:pPr>
        <w:numPr>
          <w:ilvl w:val="0"/>
          <w:numId w:val="2"/>
        </w:numPr>
        <w:ind w:right="144" w:hanging="360"/>
      </w:pPr>
      <w:r>
        <w:t xml:space="preserve">The GLV is accountable to the Trustee Board for </w:t>
      </w:r>
    </w:p>
    <w:p w14:paraId="735D243A" w14:textId="60C27155" w:rsidR="00C22ED1" w:rsidRDefault="00A9232D">
      <w:pPr>
        <w:numPr>
          <w:ilvl w:val="1"/>
          <w:numId w:val="2"/>
        </w:numPr>
        <w:ind w:left="1519" w:right="144" w:hanging="422"/>
      </w:pPr>
      <w:r>
        <w:t xml:space="preserve">the correct application of this policy and  </w:t>
      </w:r>
    </w:p>
    <w:p w14:paraId="5743BAEE" w14:textId="2AED1FA2" w:rsidR="00C22ED1" w:rsidRDefault="00A9232D">
      <w:pPr>
        <w:numPr>
          <w:ilvl w:val="1"/>
          <w:numId w:val="2"/>
        </w:numPr>
        <w:ind w:left="1519" w:right="144" w:hanging="422"/>
      </w:pPr>
      <w:r>
        <w:t xml:space="preserve">ensuring appropriate records are kept to allow reporting to the Trustee Board.  </w:t>
      </w:r>
    </w:p>
    <w:p w14:paraId="649543B6" w14:textId="77777777" w:rsidR="00C22ED1" w:rsidRDefault="00A9232D">
      <w:pPr>
        <w:numPr>
          <w:ilvl w:val="0"/>
          <w:numId w:val="2"/>
        </w:numPr>
        <w:spacing w:after="286"/>
        <w:ind w:right="144" w:hanging="360"/>
      </w:pPr>
      <w:r>
        <w:t xml:space="preserve">The Trustee Board is responsible for overseeing the implementation of this Policy.  </w:t>
      </w:r>
    </w:p>
    <w:p w14:paraId="4D538EDC" w14:textId="77777777" w:rsidR="00C22ED1" w:rsidRDefault="00A9232D">
      <w:pPr>
        <w:pStyle w:val="Heading1"/>
        <w:ind w:left="4"/>
      </w:pPr>
      <w:r>
        <w:t xml:space="preserve">Implementation  </w:t>
      </w:r>
    </w:p>
    <w:p w14:paraId="1932DB0A" w14:textId="0D5728DE" w:rsidR="00C22ED1" w:rsidRPr="00272624" w:rsidRDefault="00A9232D" w:rsidP="00272624">
      <w:pPr>
        <w:spacing w:after="499"/>
        <w:ind w:right="144"/>
      </w:pPr>
      <w:r>
        <w:t>This Policy comes into force on 1</w:t>
      </w:r>
      <w:r w:rsidRPr="00A9232D">
        <w:rPr>
          <w:vertAlign w:val="superscript"/>
        </w:rPr>
        <w:t>st</w:t>
      </w:r>
      <w:r>
        <w:t xml:space="preserve"> September 2025 and will be reviewed annuall</w:t>
      </w:r>
      <w:r w:rsidR="00272624">
        <w:t>y</w:t>
      </w:r>
    </w:p>
    <w:p w14:paraId="66AB7D5B" w14:textId="77777777" w:rsidR="00A9232D" w:rsidRPr="00A9232D" w:rsidRDefault="00A9232D" w:rsidP="00A9232D"/>
    <w:p w14:paraId="240A6665" w14:textId="77777777" w:rsidR="00A9232D" w:rsidRPr="00A9232D" w:rsidRDefault="00A9232D" w:rsidP="00A9232D"/>
    <w:p w14:paraId="2BE75AB7" w14:textId="77777777" w:rsidR="00A9232D" w:rsidRPr="00A9232D" w:rsidRDefault="00A9232D" w:rsidP="00A9232D"/>
    <w:p w14:paraId="5AE38540" w14:textId="77777777" w:rsidR="00A9232D" w:rsidRPr="00A9232D" w:rsidRDefault="00A9232D" w:rsidP="00A9232D"/>
    <w:p w14:paraId="59CE8723" w14:textId="77777777" w:rsidR="00A9232D" w:rsidRPr="00A9232D" w:rsidRDefault="00A9232D" w:rsidP="00A9232D"/>
    <w:p w14:paraId="631EE8A6" w14:textId="3AC8EA88" w:rsidR="00A9232D" w:rsidRPr="00A9232D" w:rsidRDefault="00A9232D" w:rsidP="00385599">
      <w:pPr>
        <w:tabs>
          <w:tab w:val="left" w:pos="7200"/>
        </w:tabs>
        <w:ind w:left="0" w:firstLine="0"/>
      </w:pPr>
    </w:p>
    <w:sectPr w:rsidR="00A9232D" w:rsidRPr="00A9232D">
      <w:footerReference w:type="even" r:id="rId7"/>
      <w:footerReference w:type="default" r:id="rId8"/>
      <w:footerReference w:type="first" r:id="rId9"/>
      <w:pgSz w:w="11904" w:h="16838"/>
      <w:pgMar w:top="727" w:right="654" w:bottom="344" w:left="840" w:header="720" w:footer="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7A0E9" w14:textId="77777777" w:rsidR="00310EFD" w:rsidRDefault="00310EFD">
      <w:pPr>
        <w:spacing w:after="0" w:line="240" w:lineRule="auto"/>
      </w:pPr>
      <w:r>
        <w:separator/>
      </w:r>
    </w:p>
  </w:endnote>
  <w:endnote w:type="continuationSeparator" w:id="0">
    <w:p w14:paraId="476EFD90" w14:textId="77777777" w:rsidR="00310EFD" w:rsidRDefault="0031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D80F" w14:textId="77777777" w:rsidR="00C22ED1" w:rsidRDefault="00A9232D">
    <w:pPr>
      <w:tabs>
        <w:tab w:val="center" w:pos="4527"/>
        <w:tab w:val="center" w:pos="8550"/>
      </w:tabs>
      <w:spacing w:after="8" w:line="259" w:lineRule="auto"/>
      <w:ind w:left="0" w:firstLine="0"/>
    </w:pPr>
    <w:r>
      <w:rPr>
        <w:rFonts w:ascii="Calibri" w:eastAsia="Calibri" w:hAnsi="Calibri" w:cs="Calibri"/>
      </w:rPr>
      <w:t>04.2</w:t>
    </w:r>
    <w:r w:rsidR="00310EFD">
      <w:rPr>
        <w:rFonts w:ascii="Calibri" w:eastAsia="Calibri" w:hAnsi="Calibri" w:cs="Calibri"/>
      </w:rPr>
      <w:fldChar w:fldCharType="begin"/>
    </w:r>
    <w:r w:rsidR="00310EFD">
      <w:rPr>
        <w:rFonts w:ascii="Calibri" w:eastAsia="Calibri" w:hAnsi="Calibri" w:cs="Calibri"/>
      </w:rPr>
      <w:instrText xml:space="preserve"> NUMPAGES   \* MERGEFORMAT </w:instrText>
    </w:r>
    <w:r w:rsidR="00310EFD">
      <w:rPr>
        <w:rFonts w:ascii="Calibri" w:eastAsia="Calibri" w:hAnsi="Calibri" w:cs="Calibri"/>
      </w:rPr>
      <w:fldChar w:fldCharType="separate"/>
    </w:r>
    <w:r>
      <w:rPr>
        <w:rFonts w:ascii="Calibri" w:eastAsia="Calibri" w:hAnsi="Calibri" w:cs="Calibri"/>
      </w:rPr>
      <w:t>5</w:t>
    </w:r>
    <w:r w:rsidR="00310EFD">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Group Support Policy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w:t>
    </w:r>
    <w:r w:rsidR="00310EFD">
      <w:rPr>
        <w:rFonts w:ascii="Calibri" w:eastAsia="Calibri" w:hAnsi="Calibri" w:cs="Calibri"/>
      </w:rPr>
      <w:fldChar w:fldCharType="begin"/>
    </w:r>
    <w:r w:rsidR="00310EFD">
      <w:rPr>
        <w:rFonts w:ascii="Calibri" w:eastAsia="Calibri" w:hAnsi="Calibri" w:cs="Calibri"/>
      </w:rPr>
      <w:instrText xml:space="preserve"> NUMPAGES   \* MERGEFORMAT </w:instrText>
    </w:r>
    <w:r w:rsidR="00310EFD">
      <w:rPr>
        <w:rFonts w:ascii="Calibri" w:eastAsia="Calibri" w:hAnsi="Calibri" w:cs="Calibri"/>
      </w:rPr>
      <w:fldChar w:fldCharType="separate"/>
    </w:r>
    <w:r>
      <w:rPr>
        <w:rFonts w:ascii="Calibri" w:eastAsia="Calibri" w:hAnsi="Calibri" w:cs="Calibri"/>
      </w:rPr>
      <w:t>5</w:t>
    </w:r>
    <w:r w:rsidR="00310EFD">
      <w:rPr>
        <w:rFonts w:ascii="Calibri" w:eastAsia="Calibri" w:hAnsi="Calibri" w:cs="Calibri"/>
      </w:rPr>
      <w:fldChar w:fldCharType="end"/>
    </w:r>
    <w:r>
      <w:rPr>
        <w:rFonts w:ascii="Calibri" w:eastAsia="Calibri" w:hAnsi="Calibri" w:cs="Calibri"/>
      </w:rPr>
      <w:t xml:space="preserve"> </w:t>
    </w:r>
    <w:r>
      <w:t xml:space="preserve"> </w:t>
    </w:r>
  </w:p>
  <w:p w14:paraId="41478C7E" w14:textId="77777777" w:rsidR="00C22ED1" w:rsidRDefault="00A9232D">
    <w:pPr>
      <w:spacing w:after="0" w:line="259" w:lineRule="auto"/>
      <w:ind w:left="14" w:firstLine="0"/>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4C8F9" w14:textId="6B76AD62" w:rsidR="00C22ED1" w:rsidRDefault="00A9232D">
    <w:pPr>
      <w:tabs>
        <w:tab w:val="center" w:pos="4527"/>
        <w:tab w:val="center" w:pos="8550"/>
      </w:tabs>
      <w:spacing w:after="8" w:line="259" w:lineRule="auto"/>
      <w:ind w:left="0" w:firstLine="0"/>
    </w:pPr>
    <w:r>
      <w:rPr>
        <w:rFonts w:ascii="Calibri" w:eastAsia="Calibri" w:hAnsi="Calibri" w:cs="Calibri"/>
      </w:rPr>
      <w:t>0</w:t>
    </w:r>
    <w:r w:rsidR="00385599">
      <w:rPr>
        <w:rFonts w:ascii="Calibri" w:eastAsia="Calibri" w:hAnsi="Calibri" w:cs="Calibri"/>
      </w:rPr>
      <w:t>8</w:t>
    </w:r>
    <w:r>
      <w:rPr>
        <w:rFonts w:ascii="Calibri" w:eastAsia="Calibri" w:hAnsi="Calibri" w:cs="Calibri"/>
      </w:rPr>
      <w:t>.25</w:t>
    </w:r>
    <w:r>
      <w:rPr>
        <w:rFonts w:ascii="Calibri" w:eastAsia="Calibri" w:hAnsi="Calibri" w:cs="Calibri"/>
      </w:rPr>
      <w:tab/>
      <w:t xml:space="preserve">Group Membership Secretary Policy  </w:t>
    </w:r>
    <w:r>
      <w:rPr>
        <w:rFonts w:ascii="Calibri" w:eastAsia="Calibri" w:hAnsi="Calibri" w:cs="Calibri"/>
      </w:rPr>
      <w:tab/>
      <w:t xml:space="preserve">Page </w:t>
    </w:r>
    <w:r>
      <w:fldChar w:fldCharType="begin"/>
    </w:r>
    <w:r>
      <w:instrText xml:space="preserve"> PAGE   \* MERGEFORMAT </w:instrText>
    </w:r>
    <w:r>
      <w:fldChar w:fldCharType="separate"/>
    </w:r>
    <w:r w:rsidR="003555B1" w:rsidRPr="003555B1">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of </w:t>
    </w:r>
    <w:r w:rsidR="00310EFD">
      <w:rPr>
        <w:rFonts w:ascii="Calibri" w:eastAsia="Calibri" w:hAnsi="Calibri" w:cs="Calibri"/>
      </w:rPr>
      <w:fldChar w:fldCharType="begin"/>
    </w:r>
    <w:r w:rsidR="00310EFD">
      <w:rPr>
        <w:rFonts w:ascii="Calibri" w:eastAsia="Calibri" w:hAnsi="Calibri" w:cs="Calibri"/>
      </w:rPr>
      <w:instrText xml:space="preserve"> NUMPAGES   \* MERGEFORMAT </w:instrText>
    </w:r>
    <w:r w:rsidR="00310EFD">
      <w:rPr>
        <w:rFonts w:ascii="Calibri" w:eastAsia="Calibri" w:hAnsi="Calibri" w:cs="Calibri"/>
      </w:rPr>
      <w:fldChar w:fldCharType="separate"/>
    </w:r>
    <w:r w:rsidR="003555B1">
      <w:rPr>
        <w:rFonts w:ascii="Calibri" w:eastAsia="Calibri" w:hAnsi="Calibri" w:cs="Calibri"/>
        <w:noProof/>
      </w:rPr>
      <w:t>2</w:t>
    </w:r>
    <w:r w:rsidR="00310EFD">
      <w:rPr>
        <w:rFonts w:ascii="Calibri" w:eastAsia="Calibri" w:hAnsi="Calibri" w:cs="Calibri"/>
      </w:rPr>
      <w:fldChar w:fldCharType="end"/>
    </w:r>
    <w:r>
      <w:rPr>
        <w:rFonts w:ascii="Calibri" w:eastAsia="Calibri" w:hAnsi="Calibri" w:cs="Calibri"/>
      </w:rPr>
      <w:t xml:space="preserve"> </w:t>
    </w:r>
    <w:r>
      <w:t xml:space="preserve"> </w:t>
    </w:r>
  </w:p>
  <w:p w14:paraId="6AFED524" w14:textId="77777777" w:rsidR="00C22ED1" w:rsidRDefault="00A9232D">
    <w:pPr>
      <w:spacing w:after="0" w:line="259" w:lineRule="auto"/>
      <w:ind w:left="14" w:firstLine="0"/>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17E64" w14:textId="77777777" w:rsidR="00C22ED1" w:rsidRDefault="00A9232D">
    <w:pPr>
      <w:tabs>
        <w:tab w:val="center" w:pos="4527"/>
        <w:tab w:val="center" w:pos="8550"/>
      </w:tabs>
      <w:spacing w:after="8" w:line="259" w:lineRule="auto"/>
      <w:ind w:left="0" w:firstLine="0"/>
    </w:pPr>
    <w:r>
      <w:rPr>
        <w:rFonts w:ascii="Calibri" w:eastAsia="Calibri" w:hAnsi="Calibri" w:cs="Calibri"/>
      </w:rPr>
      <w:t>04.2</w:t>
    </w:r>
    <w:r w:rsidR="00310EFD">
      <w:rPr>
        <w:rFonts w:ascii="Calibri" w:eastAsia="Calibri" w:hAnsi="Calibri" w:cs="Calibri"/>
      </w:rPr>
      <w:fldChar w:fldCharType="begin"/>
    </w:r>
    <w:r w:rsidR="00310EFD">
      <w:rPr>
        <w:rFonts w:ascii="Calibri" w:eastAsia="Calibri" w:hAnsi="Calibri" w:cs="Calibri"/>
      </w:rPr>
      <w:instrText xml:space="preserve"> NUMPAGES   \* MERGEFORMAT </w:instrText>
    </w:r>
    <w:r w:rsidR="00310EFD">
      <w:rPr>
        <w:rFonts w:ascii="Calibri" w:eastAsia="Calibri" w:hAnsi="Calibri" w:cs="Calibri"/>
      </w:rPr>
      <w:fldChar w:fldCharType="separate"/>
    </w:r>
    <w:r>
      <w:rPr>
        <w:rFonts w:ascii="Calibri" w:eastAsia="Calibri" w:hAnsi="Calibri" w:cs="Calibri"/>
      </w:rPr>
      <w:t>5</w:t>
    </w:r>
    <w:r w:rsidR="00310EFD">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Group Support Policy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w:t>
    </w:r>
    <w:r w:rsidR="00310EFD">
      <w:rPr>
        <w:rFonts w:ascii="Calibri" w:eastAsia="Calibri" w:hAnsi="Calibri" w:cs="Calibri"/>
      </w:rPr>
      <w:fldChar w:fldCharType="begin"/>
    </w:r>
    <w:r w:rsidR="00310EFD">
      <w:rPr>
        <w:rFonts w:ascii="Calibri" w:eastAsia="Calibri" w:hAnsi="Calibri" w:cs="Calibri"/>
      </w:rPr>
      <w:instrText xml:space="preserve"> NUMPAGES   \* MERGEFORMAT </w:instrText>
    </w:r>
    <w:r w:rsidR="00310EFD">
      <w:rPr>
        <w:rFonts w:ascii="Calibri" w:eastAsia="Calibri" w:hAnsi="Calibri" w:cs="Calibri"/>
      </w:rPr>
      <w:fldChar w:fldCharType="separate"/>
    </w:r>
    <w:r>
      <w:rPr>
        <w:rFonts w:ascii="Calibri" w:eastAsia="Calibri" w:hAnsi="Calibri" w:cs="Calibri"/>
      </w:rPr>
      <w:t>5</w:t>
    </w:r>
    <w:r w:rsidR="00310EFD">
      <w:rPr>
        <w:rFonts w:ascii="Calibri" w:eastAsia="Calibri" w:hAnsi="Calibri" w:cs="Calibri"/>
      </w:rPr>
      <w:fldChar w:fldCharType="end"/>
    </w:r>
    <w:r>
      <w:rPr>
        <w:rFonts w:ascii="Calibri" w:eastAsia="Calibri" w:hAnsi="Calibri" w:cs="Calibri"/>
      </w:rPr>
      <w:t xml:space="preserve"> </w:t>
    </w:r>
    <w:r>
      <w:t xml:space="preserve"> </w:t>
    </w:r>
  </w:p>
  <w:p w14:paraId="636A9ECA" w14:textId="77777777" w:rsidR="00C22ED1" w:rsidRDefault="00A9232D">
    <w:pPr>
      <w:spacing w:after="0" w:line="259" w:lineRule="auto"/>
      <w:ind w:left="14" w:firstLine="0"/>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60AF" w14:textId="77777777" w:rsidR="00310EFD" w:rsidRDefault="00310EFD">
      <w:pPr>
        <w:spacing w:after="0" w:line="240" w:lineRule="auto"/>
      </w:pPr>
      <w:r>
        <w:separator/>
      </w:r>
    </w:p>
  </w:footnote>
  <w:footnote w:type="continuationSeparator" w:id="0">
    <w:p w14:paraId="0A3F42AF" w14:textId="77777777" w:rsidR="00310EFD" w:rsidRDefault="00310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D40F6"/>
    <w:multiLevelType w:val="hybridMultilevel"/>
    <w:tmpl w:val="ABAC79EE"/>
    <w:lvl w:ilvl="0" w:tplc="23CC9AB6">
      <w:start w:val="1"/>
      <w:numFmt w:val="decimal"/>
      <w:lvlText w:val="%1."/>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25176">
      <w:start w:val="1"/>
      <w:numFmt w:val="lowerLetter"/>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B8496E">
      <w:start w:val="1"/>
      <w:numFmt w:val="lowerRoman"/>
      <w:lvlText w:val="%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02C96C">
      <w:start w:val="1"/>
      <w:numFmt w:val="decimal"/>
      <w:lvlText w:val="%4"/>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0BD3C">
      <w:start w:val="1"/>
      <w:numFmt w:val="lowerLetter"/>
      <w:lvlText w:val="%5"/>
      <w:lvlJc w:val="left"/>
      <w:pPr>
        <w:ind w:left="3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C6FBE">
      <w:start w:val="1"/>
      <w:numFmt w:val="lowerRoman"/>
      <w:lvlText w:val="%6"/>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224FC">
      <w:start w:val="1"/>
      <w:numFmt w:val="decimal"/>
      <w:lvlText w:val="%7"/>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02087A">
      <w:start w:val="1"/>
      <w:numFmt w:val="lowerLetter"/>
      <w:lvlText w:val="%8"/>
      <w:lvlJc w:val="left"/>
      <w:pPr>
        <w:ind w:left="5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D29258">
      <w:start w:val="1"/>
      <w:numFmt w:val="lowerRoman"/>
      <w:lvlText w:val="%9"/>
      <w:lvlJc w:val="left"/>
      <w:pPr>
        <w:ind w:left="6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1E1BCA"/>
    <w:multiLevelType w:val="hybridMultilevel"/>
    <w:tmpl w:val="813C3CEC"/>
    <w:lvl w:ilvl="0" w:tplc="B3C4E85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7CCDC0">
      <w:start w:val="1"/>
      <w:numFmt w:val="decimal"/>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1A8386">
      <w:start w:val="1"/>
      <w:numFmt w:val="lowerRoman"/>
      <w:lvlText w:val="%3"/>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424764">
      <w:start w:val="1"/>
      <w:numFmt w:val="decimal"/>
      <w:lvlText w:val="%4"/>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FA683C">
      <w:start w:val="1"/>
      <w:numFmt w:val="lowerLetter"/>
      <w:lvlText w:val="%5"/>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8EA42">
      <w:start w:val="1"/>
      <w:numFmt w:val="lowerRoman"/>
      <w:lvlText w:val="%6"/>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B420A4">
      <w:start w:val="1"/>
      <w:numFmt w:val="decimal"/>
      <w:lvlText w:val="%7"/>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B83D68">
      <w:start w:val="1"/>
      <w:numFmt w:val="lowerLetter"/>
      <w:lvlText w:val="%8"/>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6EFE60">
      <w:start w:val="1"/>
      <w:numFmt w:val="lowerRoman"/>
      <w:lvlText w:val="%9"/>
      <w:lvlJc w:val="left"/>
      <w:pPr>
        <w:ind w:left="6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B07F21"/>
    <w:multiLevelType w:val="hybridMultilevel"/>
    <w:tmpl w:val="F016FE84"/>
    <w:lvl w:ilvl="0" w:tplc="A3C2E150">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A39A2">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430E6">
      <w:start w:val="1"/>
      <w:numFmt w:val="lowerRoman"/>
      <w:lvlText w:val="%3"/>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E6C2BE">
      <w:start w:val="1"/>
      <w:numFmt w:val="decimal"/>
      <w:lvlText w:val="%4"/>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A06648">
      <w:start w:val="1"/>
      <w:numFmt w:val="lowerLetter"/>
      <w:lvlText w:val="%5"/>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1EB8DE">
      <w:start w:val="1"/>
      <w:numFmt w:val="lowerRoman"/>
      <w:lvlText w:val="%6"/>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63450">
      <w:start w:val="1"/>
      <w:numFmt w:val="decimal"/>
      <w:lvlText w:val="%7"/>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AA1BF2">
      <w:start w:val="1"/>
      <w:numFmt w:val="lowerLetter"/>
      <w:lvlText w:val="%8"/>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8EEAF4">
      <w:start w:val="1"/>
      <w:numFmt w:val="lowerRoman"/>
      <w:lvlText w:val="%9"/>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8B511C"/>
    <w:multiLevelType w:val="hybridMultilevel"/>
    <w:tmpl w:val="1636740E"/>
    <w:lvl w:ilvl="0" w:tplc="1266354C">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4" w15:restartNumberingAfterBreak="0">
    <w:nsid w:val="2C910327"/>
    <w:multiLevelType w:val="hybridMultilevel"/>
    <w:tmpl w:val="4F920E54"/>
    <w:lvl w:ilvl="0" w:tplc="1DB865F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18F17E">
      <w:start w:val="1"/>
      <w:numFmt w:val="bullet"/>
      <w:lvlText w:val="o"/>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1AA960">
      <w:start w:val="1"/>
      <w:numFmt w:val="bullet"/>
      <w:lvlText w:val="▪"/>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B006B2">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4CCD6">
      <w:start w:val="1"/>
      <w:numFmt w:val="bullet"/>
      <w:lvlText w:val="o"/>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FEFF6A">
      <w:start w:val="1"/>
      <w:numFmt w:val="bullet"/>
      <w:lvlText w:val="▪"/>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4E6F86">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D059F6">
      <w:start w:val="1"/>
      <w:numFmt w:val="bullet"/>
      <w:lvlText w:val="o"/>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C6621E">
      <w:start w:val="1"/>
      <w:numFmt w:val="bullet"/>
      <w:lvlText w:val="▪"/>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410D85"/>
    <w:multiLevelType w:val="hybridMultilevel"/>
    <w:tmpl w:val="9FF2860E"/>
    <w:lvl w:ilvl="0" w:tplc="3320B46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448598">
      <w:start w:val="1"/>
      <w:numFmt w:val="bullet"/>
      <w:lvlText w:val="o"/>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F8679E">
      <w:start w:val="1"/>
      <w:numFmt w:val="bullet"/>
      <w:lvlText w:val="▪"/>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863F90">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882020">
      <w:start w:val="1"/>
      <w:numFmt w:val="bullet"/>
      <w:lvlText w:val="o"/>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AC9D4A">
      <w:start w:val="1"/>
      <w:numFmt w:val="bullet"/>
      <w:lvlText w:val="▪"/>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D63EF6">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C621A8">
      <w:start w:val="1"/>
      <w:numFmt w:val="bullet"/>
      <w:lvlText w:val="o"/>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AE0E2">
      <w:start w:val="1"/>
      <w:numFmt w:val="bullet"/>
      <w:lvlText w:val="▪"/>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890532"/>
    <w:multiLevelType w:val="hybridMultilevel"/>
    <w:tmpl w:val="F580C236"/>
    <w:lvl w:ilvl="0" w:tplc="3C0CE54C">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C350C">
      <w:start w:val="1"/>
      <w:numFmt w:val="decimal"/>
      <w:lvlText w:val="%2."/>
      <w:lvlJc w:val="left"/>
      <w:pPr>
        <w:ind w:left="1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3E0504">
      <w:start w:val="1"/>
      <w:numFmt w:val="lowerRoman"/>
      <w:lvlText w:val="%3"/>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2AE7F6">
      <w:start w:val="1"/>
      <w:numFmt w:val="decimal"/>
      <w:lvlText w:val="%4"/>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4E1EE8">
      <w:start w:val="1"/>
      <w:numFmt w:val="lowerLetter"/>
      <w:lvlText w:val="%5"/>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B41420">
      <w:start w:val="1"/>
      <w:numFmt w:val="lowerRoman"/>
      <w:lvlText w:val="%6"/>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5816C6">
      <w:start w:val="1"/>
      <w:numFmt w:val="decimal"/>
      <w:lvlText w:val="%7"/>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44094">
      <w:start w:val="1"/>
      <w:numFmt w:val="lowerLetter"/>
      <w:lvlText w:val="%8"/>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27DD0">
      <w:start w:val="1"/>
      <w:numFmt w:val="lowerRoman"/>
      <w:lvlText w:val="%9"/>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E20453"/>
    <w:multiLevelType w:val="hybridMultilevel"/>
    <w:tmpl w:val="2AC05A02"/>
    <w:lvl w:ilvl="0" w:tplc="766A6208">
      <w:start w:val="1"/>
      <w:numFmt w:val="decimal"/>
      <w:lvlText w:val="%1."/>
      <w:lvlJc w:val="left"/>
      <w:pPr>
        <w:ind w:left="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7ECCF8">
      <w:start w:val="1"/>
      <w:numFmt w:val="lowerLetter"/>
      <w:lvlText w:val="%2"/>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6C180">
      <w:start w:val="1"/>
      <w:numFmt w:val="lowerRoman"/>
      <w:lvlText w:val="%3"/>
      <w:lvlJc w:val="left"/>
      <w:pPr>
        <w:ind w:left="1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6C495C">
      <w:start w:val="1"/>
      <w:numFmt w:val="decimal"/>
      <w:lvlText w:val="%4"/>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541AD4">
      <w:start w:val="1"/>
      <w:numFmt w:val="lowerLetter"/>
      <w:lvlText w:val="%5"/>
      <w:lvlJc w:val="left"/>
      <w:pPr>
        <w:ind w:left="3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DC105A">
      <w:start w:val="1"/>
      <w:numFmt w:val="lowerRoman"/>
      <w:lvlText w:val="%6"/>
      <w:lvlJc w:val="left"/>
      <w:pPr>
        <w:ind w:left="4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887580">
      <w:start w:val="1"/>
      <w:numFmt w:val="decimal"/>
      <w:lvlText w:val="%7"/>
      <w:lvlJc w:val="left"/>
      <w:pPr>
        <w:ind w:left="4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E9304">
      <w:start w:val="1"/>
      <w:numFmt w:val="lowerLetter"/>
      <w:lvlText w:val="%8"/>
      <w:lvlJc w:val="left"/>
      <w:pPr>
        <w:ind w:left="5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D4063C">
      <w:start w:val="1"/>
      <w:numFmt w:val="lowerRoman"/>
      <w:lvlText w:val="%9"/>
      <w:lvlJc w:val="left"/>
      <w:pPr>
        <w:ind w:left="6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C65994"/>
    <w:multiLevelType w:val="hybridMultilevel"/>
    <w:tmpl w:val="92A42506"/>
    <w:lvl w:ilvl="0" w:tplc="E370C17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AE18E">
      <w:start w:val="1"/>
      <w:numFmt w:val="decimal"/>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C20F74">
      <w:start w:val="1"/>
      <w:numFmt w:val="lowerRoman"/>
      <w:lvlText w:val="%3"/>
      <w:lvlJc w:val="left"/>
      <w:pPr>
        <w:ind w:left="2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A60316">
      <w:start w:val="1"/>
      <w:numFmt w:val="decimal"/>
      <w:lvlText w:val="%4"/>
      <w:lvlJc w:val="left"/>
      <w:pPr>
        <w:ind w:left="2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3031A8">
      <w:start w:val="1"/>
      <w:numFmt w:val="lowerLetter"/>
      <w:lvlText w:val="%5"/>
      <w:lvlJc w:val="left"/>
      <w:pPr>
        <w:ind w:left="3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D89B4A">
      <w:start w:val="1"/>
      <w:numFmt w:val="lowerRoman"/>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F6DA8C">
      <w:start w:val="1"/>
      <w:numFmt w:val="decimal"/>
      <w:lvlText w:val="%7"/>
      <w:lvlJc w:val="left"/>
      <w:pPr>
        <w:ind w:left="5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60DBC0">
      <w:start w:val="1"/>
      <w:numFmt w:val="lowerLetter"/>
      <w:lvlText w:val="%8"/>
      <w:lvlJc w:val="left"/>
      <w:pPr>
        <w:ind w:left="5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3A114C">
      <w:start w:val="1"/>
      <w:numFmt w:val="lowerRoman"/>
      <w:lvlText w:val="%9"/>
      <w:lvlJc w:val="left"/>
      <w:pPr>
        <w:ind w:left="6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902691"/>
    <w:multiLevelType w:val="hybridMultilevel"/>
    <w:tmpl w:val="2A648F2A"/>
    <w:lvl w:ilvl="0" w:tplc="56F41EE2">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0" w15:restartNumberingAfterBreak="0">
    <w:nsid w:val="67767071"/>
    <w:multiLevelType w:val="hybridMultilevel"/>
    <w:tmpl w:val="042A0176"/>
    <w:lvl w:ilvl="0" w:tplc="6C32445C">
      <w:start w:val="1"/>
      <w:numFmt w:val="decimal"/>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AB9DE">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067D96">
      <w:start w:val="1"/>
      <w:numFmt w:val="lowerRoman"/>
      <w:lvlText w:val="%3"/>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A0FE6E">
      <w:start w:val="1"/>
      <w:numFmt w:val="decimal"/>
      <w:lvlText w:val="%4"/>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01602">
      <w:start w:val="1"/>
      <w:numFmt w:val="lowerLetter"/>
      <w:lvlText w:val="%5"/>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D21688">
      <w:start w:val="1"/>
      <w:numFmt w:val="lowerRoman"/>
      <w:lvlText w:val="%6"/>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22B9D0">
      <w:start w:val="1"/>
      <w:numFmt w:val="decimal"/>
      <w:lvlText w:val="%7"/>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4F3B0">
      <w:start w:val="1"/>
      <w:numFmt w:val="lowerLetter"/>
      <w:lvlText w:val="%8"/>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7684D4">
      <w:start w:val="1"/>
      <w:numFmt w:val="lowerRoman"/>
      <w:lvlText w:val="%9"/>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F132AD"/>
    <w:multiLevelType w:val="hybridMultilevel"/>
    <w:tmpl w:val="CCF0BBB4"/>
    <w:lvl w:ilvl="0" w:tplc="726C0114">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89AE2">
      <w:start w:val="1"/>
      <w:numFmt w:val="bullet"/>
      <w:lvlText w:val="o"/>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C657DC">
      <w:start w:val="1"/>
      <w:numFmt w:val="bullet"/>
      <w:lvlText w:val="▪"/>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CEE876">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6CD15C">
      <w:start w:val="1"/>
      <w:numFmt w:val="bullet"/>
      <w:lvlText w:val="o"/>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4A8E44">
      <w:start w:val="1"/>
      <w:numFmt w:val="bullet"/>
      <w:lvlText w:val="▪"/>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205A84">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C410A0">
      <w:start w:val="1"/>
      <w:numFmt w:val="bullet"/>
      <w:lvlText w:val="o"/>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2A87E2">
      <w:start w:val="1"/>
      <w:numFmt w:val="bullet"/>
      <w:lvlText w:val="▪"/>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6"/>
  </w:num>
  <w:num w:numId="3">
    <w:abstractNumId w:val="11"/>
  </w:num>
  <w:num w:numId="4">
    <w:abstractNumId w:val="8"/>
  </w:num>
  <w:num w:numId="5">
    <w:abstractNumId w:val="0"/>
  </w:num>
  <w:num w:numId="6">
    <w:abstractNumId w:val="1"/>
  </w:num>
  <w:num w:numId="7">
    <w:abstractNumId w:val="5"/>
  </w:num>
  <w:num w:numId="8">
    <w:abstractNumId w:val="7"/>
  </w:num>
  <w:num w:numId="9">
    <w:abstractNumId w:val="10"/>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D1"/>
    <w:rsid w:val="00021FF0"/>
    <w:rsid w:val="00027A66"/>
    <w:rsid w:val="000605CD"/>
    <w:rsid w:val="00094373"/>
    <w:rsid w:val="000E283C"/>
    <w:rsid w:val="000E3484"/>
    <w:rsid w:val="000F14FD"/>
    <w:rsid w:val="00143336"/>
    <w:rsid w:val="001A0D00"/>
    <w:rsid w:val="001C03DF"/>
    <w:rsid w:val="001F0FE7"/>
    <w:rsid w:val="00272624"/>
    <w:rsid w:val="00282BA0"/>
    <w:rsid w:val="0028337D"/>
    <w:rsid w:val="002919D6"/>
    <w:rsid w:val="002A02CA"/>
    <w:rsid w:val="002B5C2D"/>
    <w:rsid w:val="002F1752"/>
    <w:rsid w:val="00310EFD"/>
    <w:rsid w:val="003555B1"/>
    <w:rsid w:val="00385599"/>
    <w:rsid w:val="004326DB"/>
    <w:rsid w:val="0044725E"/>
    <w:rsid w:val="00461A80"/>
    <w:rsid w:val="0046723D"/>
    <w:rsid w:val="004939A6"/>
    <w:rsid w:val="00527485"/>
    <w:rsid w:val="00585482"/>
    <w:rsid w:val="00603B1F"/>
    <w:rsid w:val="00611E3F"/>
    <w:rsid w:val="00644635"/>
    <w:rsid w:val="00664AFB"/>
    <w:rsid w:val="006816F5"/>
    <w:rsid w:val="006A7FC4"/>
    <w:rsid w:val="006C3862"/>
    <w:rsid w:val="006F1403"/>
    <w:rsid w:val="00756A30"/>
    <w:rsid w:val="007E6146"/>
    <w:rsid w:val="00836E04"/>
    <w:rsid w:val="00840325"/>
    <w:rsid w:val="008E13E2"/>
    <w:rsid w:val="008F5EA3"/>
    <w:rsid w:val="009230E3"/>
    <w:rsid w:val="00946736"/>
    <w:rsid w:val="00973851"/>
    <w:rsid w:val="00992CAF"/>
    <w:rsid w:val="009F07C2"/>
    <w:rsid w:val="009F51C6"/>
    <w:rsid w:val="00A672C7"/>
    <w:rsid w:val="00A86213"/>
    <w:rsid w:val="00A9232D"/>
    <w:rsid w:val="00AD57E7"/>
    <w:rsid w:val="00B14774"/>
    <w:rsid w:val="00B32B77"/>
    <w:rsid w:val="00B4180D"/>
    <w:rsid w:val="00B53025"/>
    <w:rsid w:val="00BA715E"/>
    <w:rsid w:val="00C06C5F"/>
    <w:rsid w:val="00C16679"/>
    <w:rsid w:val="00C22ED1"/>
    <w:rsid w:val="00C47284"/>
    <w:rsid w:val="00C84B46"/>
    <w:rsid w:val="00CF5822"/>
    <w:rsid w:val="00D64ED2"/>
    <w:rsid w:val="00D7094E"/>
    <w:rsid w:val="00D856E1"/>
    <w:rsid w:val="00D93E1E"/>
    <w:rsid w:val="00D97AB2"/>
    <w:rsid w:val="00DD3AC7"/>
    <w:rsid w:val="00E318D2"/>
    <w:rsid w:val="00E547A2"/>
    <w:rsid w:val="00EC3FF1"/>
    <w:rsid w:val="00EC4904"/>
    <w:rsid w:val="00F065CF"/>
    <w:rsid w:val="00F21989"/>
    <w:rsid w:val="00F73872"/>
    <w:rsid w:val="00FC6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7DDA"/>
  <w15:docId w15:val="{5B92CA2D-BEA1-42A9-A768-D9D04395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4" w:line="271" w:lineRule="auto"/>
      <w:ind w:left="24"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line="259" w:lineRule="auto"/>
      <w:ind w:left="15" w:hanging="5"/>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C84B46"/>
    <w:pPr>
      <w:ind w:left="720"/>
      <w:contextualSpacing/>
    </w:pPr>
  </w:style>
  <w:style w:type="paragraph" w:styleId="Header">
    <w:name w:val="header"/>
    <w:basedOn w:val="Normal"/>
    <w:link w:val="HeaderChar"/>
    <w:uiPriority w:val="99"/>
    <w:unhideWhenUsed/>
    <w:rsid w:val="00A92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32D"/>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Thomas Lever</dc:creator>
  <cp:keywords/>
  <cp:lastModifiedBy>HairySuperJim</cp:lastModifiedBy>
  <cp:revision>3</cp:revision>
  <dcterms:created xsi:type="dcterms:W3CDTF">2025-08-12T09:38:00Z</dcterms:created>
  <dcterms:modified xsi:type="dcterms:W3CDTF">2025-09-25T11:31:00Z</dcterms:modified>
</cp:coreProperties>
</file>